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823953" w14:textId="5E5172EE" w:rsidR="00942235" w:rsidRPr="00976D16" w:rsidRDefault="00942235" w:rsidP="00101671">
      <w:pPr>
        <w:pStyle w:val="Header"/>
        <w:tabs>
          <w:tab w:val="right" w:pos="9450"/>
          <w:tab w:val="left" w:pos="9540"/>
          <w:tab w:val="left" w:pos="9630"/>
          <w:tab w:val="left" w:pos="18630"/>
          <w:tab w:val="right" w:pos="18720"/>
        </w:tabs>
        <w:jc w:val="both"/>
        <w:rPr>
          <w:rFonts w:cs="Arial"/>
          <w:noProof w:val="0"/>
          <w:sz w:val="24"/>
        </w:rPr>
      </w:pPr>
      <w:r w:rsidRPr="002D6524">
        <w:rPr>
          <w:rFonts w:cs="Arial"/>
          <w:sz w:val="24"/>
          <w:szCs w:val="24"/>
        </w:rPr>
        <w:t>3GPP TSG-RAN WG4 Meeting #</w:t>
      </w:r>
      <w:r>
        <w:rPr>
          <w:rFonts w:cs="Arial"/>
          <w:sz w:val="24"/>
          <w:szCs w:val="24"/>
        </w:rPr>
        <w:t>11</w:t>
      </w:r>
      <w:r w:rsidR="00BA267D">
        <w:rPr>
          <w:rFonts w:cs="Arial"/>
          <w:sz w:val="24"/>
          <w:szCs w:val="24"/>
        </w:rPr>
        <w:t>2</w:t>
      </w:r>
      <w:r w:rsidR="00101671">
        <w:rPr>
          <w:rFonts w:cs="Arial"/>
          <w:sz w:val="24"/>
          <w:szCs w:val="24"/>
        </w:rPr>
        <w:t>bis</w:t>
      </w:r>
      <w:r>
        <w:rPr>
          <w:rFonts w:cs="Arial"/>
          <w:noProof w:val="0"/>
          <w:sz w:val="24"/>
        </w:rPr>
        <w:tab/>
      </w:r>
      <w:r w:rsidRPr="00F9674C">
        <w:rPr>
          <w:rFonts w:cs="Arial"/>
          <w:noProof w:val="0"/>
          <w:sz w:val="24"/>
        </w:rPr>
        <w:t>R4-2</w:t>
      </w:r>
      <w:r w:rsidRPr="00942235">
        <w:rPr>
          <w:rFonts w:cs="Arial"/>
          <w:noProof w:val="0"/>
          <w:sz w:val="24"/>
        </w:rPr>
        <w:t>4</w:t>
      </w:r>
      <w:r w:rsidR="00BA267D">
        <w:rPr>
          <w:rFonts w:cs="Arial"/>
          <w:noProof w:val="0"/>
          <w:sz w:val="24"/>
        </w:rPr>
        <w:t>1</w:t>
      </w:r>
      <w:r w:rsidR="002608CD">
        <w:rPr>
          <w:rFonts w:cs="Arial"/>
          <w:noProof w:val="0"/>
          <w:sz w:val="24"/>
        </w:rPr>
        <w:t>7203</w:t>
      </w:r>
    </w:p>
    <w:p w14:paraId="09DE16E6" w14:textId="2E091C5C" w:rsidR="00942235" w:rsidRPr="00AB081E" w:rsidRDefault="00101671" w:rsidP="00942235">
      <w:pPr>
        <w:pStyle w:val="Header"/>
        <w:tabs>
          <w:tab w:val="right" w:pos="8280"/>
          <w:tab w:val="right" w:pos="9639"/>
        </w:tabs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Hefei</w:t>
      </w:r>
      <w:r w:rsidR="00942235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China</w:t>
      </w:r>
      <w:r w:rsidR="00942235" w:rsidRPr="00AB081E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October</w:t>
      </w:r>
      <w:r w:rsidR="00942235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>14</w:t>
      </w:r>
      <w:r w:rsidR="00942235">
        <w:rPr>
          <w:rFonts w:cs="Arial"/>
          <w:sz w:val="24"/>
          <w:szCs w:val="24"/>
        </w:rPr>
        <w:t xml:space="preserve"> – </w:t>
      </w:r>
      <w:r>
        <w:rPr>
          <w:rFonts w:cs="Arial"/>
          <w:sz w:val="24"/>
          <w:szCs w:val="24"/>
        </w:rPr>
        <w:t>18</w:t>
      </w:r>
      <w:r w:rsidR="00942235" w:rsidRPr="00AE32FA">
        <w:rPr>
          <w:rFonts w:cs="Arial"/>
          <w:sz w:val="24"/>
          <w:szCs w:val="24"/>
        </w:rPr>
        <w:t>, 202</w:t>
      </w:r>
      <w:r w:rsidR="00942235">
        <w:rPr>
          <w:rFonts w:cs="Arial"/>
          <w:sz w:val="24"/>
          <w:szCs w:val="24"/>
        </w:rPr>
        <w:t>4</w:t>
      </w:r>
    </w:p>
    <w:p w14:paraId="7A487DC2" w14:textId="77777777" w:rsidR="00942235" w:rsidRDefault="0094223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</w:rPr>
      </w:pPr>
    </w:p>
    <w:p w14:paraId="1226C057" w14:textId="32E3B2AE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280D59">
        <w:rPr>
          <w:rFonts w:ascii="Arial" w:hAnsi="Arial" w:cs="Arial"/>
          <w:sz w:val="22"/>
          <w:lang w:eastAsia="zh-CN"/>
        </w:rPr>
        <w:t>W</w:t>
      </w:r>
      <w:r w:rsidR="000B5675">
        <w:rPr>
          <w:rFonts w:ascii="Arial" w:hAnsi="Arial" w:cs="Arial"/>
          <w:sz w:val="22"/>
          <w:lang w:eastAsia="zh-CN"/>
        </w:rPr>
        <w:t xml:space="preserve">ay </w:t>
      </w:r>
      <w:r w:rsidR="00280D59">
        <w:rPr>
          <w:rFonts w:ascii="Arial" w:hAnsi="Arial" w:cs="Arial"/>
          <w:sz w:val="22"/>
          <w:lang w:eastAsia="zh-CN"/>
        </w:rPr>
        <w:t>F</w:t>
      </w:r>
      <w:r w:rsidR="000B5675">
        <w:rPr>
          <w:rFonts w:ascii="Arial" w:hAnsi="Arial" w:cs="Arial"/>
          <w:sz w:val="22"/>
          <w:lang w:eastAsia="zh-CN"/>
        </w:rPr>
        <w:t xml:space="preserve">orward for </w:t>
      </w:r>
      <w:r w:rsidR="003A1605">
        <w:rPr>
          <w:rFonts w:ascii="Arial" w:hAnsi="Arial" w:cs="Arial"/>
          <w:sz w:val="22"/>
          <w:lang w:eastAsia="zh-CN"/>
        </w:rPr>
        <w:t>RAN task on HPUE with 1UL and DL CA</w:t>
      </w:r>
    </w:p>
    <w:p w14:paraId="73AD8CE3" w14:textId="26FD7ABA" w:rsidR="00E61455" w:rsidRPr="00DE53FC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101671">
        <w:rPr>
          <w:rFonts w:ascii="Arial" w:hAnsi="Arial" w:cs="Arial"/>
          <w:sz w:val="22"/>
          <w:lang w:eastAsia="zh-CN"/>
        </w:rPr>
        <w:t>8</w:t>
      </w:r>
      <w:r w:rsidR="003A1605">
        <w:rPr>
          <w:rFonts w:ascii="Arial" w:hAnsi="Arial" w:cs="Arial"/>
          <w:sz w:val="22"/>
          <w:lang w:eastAsia="zh-CN"/>
        </w:rPr>
        <w:t>.2</w:t>
      </w:r>
    </w:p>
    <w:p w14:paraId="6402E503" w14:textId="1E300615" w:rsidR="00D84BD0" w:rsidRPr="00942235" w:rsidRDefault="00D84BD0" w:rsidP="00C11C29">
      <w:pPr>
        <w:tabs>
          <w:tab w:val="left" w:pos="1985"/>
        </w:tabs>
        <w:ind w:left="1980" w:hanging="1980"/>
        <w:jc w:val="both"/>
        <w:rPr>
          <w:rFonts w:ascii="Arial" w:hAnsi="Arial" w:cs="Arial"/>
          <w:bCs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942235" w:rsidRPr="00942235">
        <w:rPr>
          <w:rFonts w:ascii="Arial" w:hAnsi="Arial" w:cs="Arial"/>
          <w:bCs/>
          <w:sz w:val="22"/>
        </w:rPr>
        <w:t>Qualcomm</w:t>
      </w:r>
      <w:r w:rsidR="00942235">
        <w:rPr>
          <w:rFonts w:ascii="Arial" w:hAnsi="Arial" w:cs="Arial"/>
          <w:bCs/>
          <w:sz w:val="22"/>
        </w:rPr>
        <w:t xml:space="preserve"> Inc.</w:t>
      </w:r>
      <w:r w:rsidR="007706FF">
        <w:rPr>
          <w:rFonts w:ascii="Arial" w:hAnsi="Arial" w:cs="Arial"/>
          <w:bCs/>
          <w:sz w:val="22"/>
        </w:rPr>
        <w:t xml:space="preserve">, </w:t>
      </w:r>
      <w:r w:rsidR="00C40567">
        <w:rPr>
          <w:rFonts w:ascii="Arial" w:hAnsi="Arial" w:cs="Arial"/>
          <w:bCs/>
          <w:sz w:val="22"/>
        </w:rPr>
        <w:t xml:space="preserve">Vivo, </w:t>
      </w:r>
      <w:proofErr w:type="spellStart"/>
      <w:r w:rsidR="00867B67">
        <w:rPr>
          <w:rFonts w:ascii="Arial" w:hAnsi="Arial" w:cs="Arial"/>
          <w:bCs/>
          <w:sz w:val="22"/>
        </w:rPr>
        <w:t>Anterix</w:t>
      </w:r>
      <w:proofErr w:type="spellEnd"/>
      <w:r w:rsidR="00867B67">
        <w:rPr>
          <w:rFonts w:ascii="Arial" w:hAnsi="Arial" w:cs="Arial"/>
          <w:bCs/>
          <w:sz w:val="22"/>
        </w:rPr>
        <w:t xml:space="preserve">, </w:t>
      </w:r>
      <w:r w:rsidR="00861615">
        <w:rPr>
          <w:rFonts w:ascii="Arial" w:hAnsi="Arial" w:cs="Arial"/>
          <w:bCs/>
          <w:sz w:val="22"/>
        </w:rPr>
        <w:t xml:space="preserve">UIC, </w:t>
      </w:r>
      <w:r w:rsidR="00BA47B1">
        <w:rPr>
          <w:rFonts w:ascii="Arial" w:hAnsi="Arial" w:cs="Arial"/>
          <w:bCs/>
          <w:sz w:val="22"/>
        </w:rPr>
        <w:t>Nokia</w:t>
      </w:r>
      <w:r w:rsidR="00CB2DB1">
        <w:rPr>
          <w:rFonts w:ascii="Arial" w:hAnsi="Arial" w:cs="Arial"/>
          <w:bCs/>
          <w:sz w:val="22"/>
        </w:rPr>
        <w:t>, Ericsson</w:t>
      </w:r>
      <w:r w:rsidR="00527210">
        <w:rPr>
          <w:rFonts w:ascii="Arial" w:hAnsi="Arial" w:cs="Arial"/>
          <w:bCs/>
          <w:sz w:val="22"/>
        </w:rPr>
        <w:t>,</w:t>
      </w:r>
      <w:r w:rsidR="00BA47B1">
        <w:rPr>
          <w:rFonts w:ascii="Arial" w:hAnsi="Arial" w:cs="Arial"/>
          <w:bCs/>
          <w:sz w:val="22"/>
        </w:rPr>
        <w:t xml:space="preserve"> </w:t>
      </w:r>
      <w:r w:rsidR="00527210">
        <w:rPr>
          <w:rFonts w:ascii="Arial" w:hAnsi="Arial" w:cs="Arial"/>
          <w:bCs/>
          <w:sz w:val="22"/>
        </w:rPr>
        <w:t xml:space="preserve">T-Mobile US, </w:t>
      </w:r>
      <w:r w:rsidR="007706FF">
        <w:rPr>
          <w:rFonts w:ascii="Arial" w:hAnsi="Arial" w:cs="Arial"/>
          <w:bCs/>
          <w:sz w:val="22"/>
        </w:rPr>
        <w:t>AT&amp;T, Verizon</w:t>
      </w:r>
      <w:r w:rsidR="001D785E">
        <w:rPr>
          <w:rFonts w:ascii="Arial" w:hAnsi="Arial" w:cs="Arial"/>
          <w:bCs/>
          <w:sz w:val="22"/>
        </w:rPr>
        <w:t>, Samsung</w:t>
      </w:r>
      <w:r w:rsidR="00B55114">
        <w:rPr>
          <w:rFonts w:ascii="Arial" w:hAnsi="Arial" w:cs="Arial"/>
          <w:bCs/>
          <w:sz w:val="22"/>
        </w:rPr>
        <w:t xml:space="preserve">, </w:t>
      </w:r>
      <w:r w:rsidR="00C11C29">
        <w:rPr>
          <w:rFonts w:ascii="Arial" w:hAnsi="Arial" w:cs="Arial"/>
          <w:bCs/>
          <w:sz w:val="22"/>
        </w:rPr>
        <w:t>Dish Network</w:t>
      </w:r>
    </w:p>
    <w:p w14:paraId="5E188A5E" w14:textId="77777777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280D59">
        <w:rPr>
          <w:rFonts w:ascii="Arial" w:hAnsi="Arial" w:cs="Arial"/>
          <w:sz w:val="22"/>
          <w:lang w:eastAsia="zh-CN"/>
        </w:rPr>
        <w:t>Approval</w:t>
      </w:r>
    </w:p>
    <w:p w14:paraId="0A12E2C8" w14:textId="77777777" w:rsidR="00942235" w:rsidRDefault="00942235" w:rsidP="00942235"/>
    <w:p w14:paraId="62A35D28" w14:textId="2C3B5254" w:rsidR="00942235" w:rsidRDefault="003A1605" w:rsidP="003E08FC">
      <w:pPr>
        <w:pStyle w:val="Heading1"/>
      </w:pPr>
      <w:r>
        <w:t>Way forward</w:t>
      </w:r>
    </w:p>
    <w:p w14:paraId="57964EB0" w14:textId="4EA23B6E" w:rsidR="00FA67E5" w:rsidRDefault="003A1605" w:rsidP="00FA67E5">
      <w:r>
        <w:t>Agreements:</w:t>
      </w:r>
    </w:p>
    <w:p w14:paraId="7D95DF27" w14:textId="77777777" w:rsidR="00F07DB3" w:rsidRDefault="00F07DB3" w:rsidP="00FA67E5">
      <w:r>
        <w:t xml:space="preserve">To enable UE to support </w:t>
      </w:r>
      <w:r w:rsidR="009B584E">
        <w:t>higher</w:t>
      </w:r>
      <w:r w:rsidR="00B567EE">
        <w:t xml:space="preserve"> power class</w:t>
      </w:r>
      <w:r w:rsidR="009B584E">
        <w:t xml:space="preserve"> </w:t>
      </w:r>
      <w:r w:rsidR="002D3085">
        <w:t xml:space="preserve">than default </w:t>
      </w:r>
      <w:r w:rsidR="009B584E">
        <w:t xml:space="preserve">power class </w:t>
      </w:r>
      <w:r w:rsidR="00614269">
        <w:t xml:space="preserve">for </w:t>
      </w:r>
      <w:r w:rsidR="009B584E">
        <w:t>single configured UL</w:t>
      </w:r>
      <w:r w:rsidR="00B567EE">
        <w:t xml:space="preserve"> carrier</w:t>
      </w:r>
      <w:r w:rsidR="009B584E">
        <w:t xml:space="preserve"> </w:t>
      </w:r>
      <w:r w:rsidR="00614269">
        <w:t xml:space="preserve">with DL CA configuration </w:t>
      </w:r>
      <w:bookmarkStart w:id="0" w:name="_Hlk180134023"/>
      <w:r w:rsidR="00614269">
        <w:t>when HPUE requirements</w:t>
      </w:r>
      <w:r w:rsidR="009B584E">
        <w:t xml:space="preserve"> for the </w:t>
      </w:r>
      <w:r w:rsidR="002D3085">
        <w:t>band combination have not been specified</w:t>
      </w:r>
      <w:r w:rsidR="00B930BB">
        <w:t xml:space="preserve"> or the HPUE applicability note </w:t>
      </w:r>
      <w:r w:rsidR="00E84F2F">
        <w:t xml:space="preserve">for the </w:t>
      </w:r>
      <w:r w:rsidR="000A1A6E">
        <w:t xml:space="preserve">CA </w:t>
      </w:r>
      <w:r w:rsidR="00E84F2F">
        <w:t>c</w:t>
      </w:r>
      <w:r w:rsidR="00502258">
        <w:t xml:space="preserve">onfiguration </w:t>
      </w:r>
      <w:r w:rsidR="00B930BB">
        <w:t>(clause 5.5A) is not present</w:t>
      </w:r>
      <w:bookmarkEnd w:id="0"/>
      <w:r w:rsidR="00F02B6D">
        <w:t>:</w:t>
      </w:r>
    </w:p>
    <w:p w14:paraId="6DBB2948" w14:textId="678346AA" w:rsidR="00790A68" w:rsidRPr="00790A68" w:rsidRDefault="00790A68" w:rsidP="00614269">
      <w:pPr>
        <w:pStyle w:val="ListParagraph"/>
        <w:numPr>
          <w:ilvl w:val="0"/>
          <w:numId w:val="42"/>
        </w:numPr>
        <w:ind w:firstLineChars="0"/>
        <w:rPr>
          <w:rFonts w:eastAsiaTheme="minorEastAsia"/>
          <w:szCs w:val="24"/>
          <w:lang w:eastAsia="zh-CN"/>
        </w:rPr>
      </w:pPr>
      <w:r w:rsidRPr="00790A68">
        <w:rPr>
          <w:rFonts w:eastAsiaTheme="minorEastAsia"/>
          <w:szCs w:val="24"/>
          <w:lang w:eastAsia="zh-CN"/>
        </w:rPr>
        <w:t xml:space="preserve">Option </w:t>
      </w:r>
      <w:r w:rsidR="00450E6F">
        <w:rPr>
          <w:rFonts w:eastAsiaTheme="minorEastAsia"/>
          <w:szCs w:val="24"/>
          <w:lang w:eastAsia="zh-CN"/>
        </w:rPr>
        <w:t>A</w:t>
      </w:r>
      <w:r w:rsidRPr="00790A68">
        <w:rPr>
          <w:rFonts w:eastAsiaTheme="minorEastAsia"/>
          <w:szCs w:val="24"/>
          <w:lang w:eastAsia="zh-CN"/>
        </w:rPr>
        <w:t>:</w:t>
      </w:r>
    </w:p>
    <w:p w14:paraId="23E49ADB" w14:textId="187C2599" w:rsidR="00A92EE0" w:rsidRPr="007F1F01" w:rsidRDefault="00E519E7" w:rsidP="00790A68">
      <w:pPr>
        <w:pStyle w:val="ListParagraph"/>
        <w:numPr>
          <w:ilvl w:val="1"/>
          <w:numId w:val="42"/>
        </w:numPr>
        <w:ind w:firstLineChars="0"/>
        <w:rPr>
          <w:szCs w:val="24"/>
          <w:lang w:eastAsia="zh-CN"/>
        </w:rPr>
      </w:pPr>
      <w:r>
        <w:t xml:space="preserve">UE is allowed to </w:t>
      </w:r>
      <w:r w:rsidR="001B125D">
        <w:t>indicate</w:t>
      </w:r>
      <w:r w:rsidR="001B125D" w:rsidRPr="00AB46C9">
        <w:t xml:space="preserve"> </w:t>
      </w:r>
      <w:r>
        <w:t xml:space="preserve">higher power class than </w:t>
      </w:r>
      <w:r w:rsidR="00174A2E">
        <w:t xml:space="preserve">default power class of </w:t>
      </w:r>
      <w:r w:rsidR="00280112">
        <w:t xml:space="preserve">single configured </w:t>
      </w:r>
      <w:r w:rsidR="00A92EE0">
        <w:t>UL</w:t>
      </w:r>
      <w:r w:rsidR="00B567EE">
        <w:t xml:space="preserve"> carrier</w:t>
      </w:r>
      <w:r w:rsidR="00A92EE0">
        <w:t xml:space="preserve"> with DL CA</w:t>
      </w:r>
      <w:r w:rsidR="00B567EE">
        <w:t xml:space="preserve"> configuration</w:t>
      </w:r>
      <w:r w:rsidR="00614269">
        <w:t xml:space="preserve"> when </w:t>
      </w:r>
      <w:r w:rsidR="00A92EE0">
        <w:t>single carrier</w:t>
      </w:r>
      <w:r w:rsidR="008F5760">
        <w:t xml:space="preserve"> requirements with</w:t>
      </w:r>
      <w:r w:rsidR="00B91B78">
        <w:t xml:space="preserve"> </w:t>
      </w:r>
      <w:r w:rsidR="001B125D">
        <w:t xml:space="preserve">the </w:t>
      </w:r>
      <w:r w:rsidR="00EB021B">
        <w:t xml:space="preserve">higher power class </w:t>
      </w:r>
      <w:r w:rsidR="00B91B78">
        <w:t xml:space="preserve">requirements </w:t>
      </w:r>
      <w:r w:rsidR="00614269">
        <w:t xml:space="preserve">and default power class requirements for the CA configuration </w:t>
      </w:r>
      <w:r w:rsidR="00EB021B">
        <w:t>exist in specification</w:t>
      </w:r>
    </w:p>
    <w:p w14:paraId="2121E3C9" w14:textId="04489519" w:rsidR="007F1F01" w:rsidRPr="007F1F01" w:rsidRDefault="007F1F01" w:rsidP="00790A68">
      <w:pPr>
        <w:pStyle w:val="ListParagraph"/>
        <w:numPr>
          <w:ilvl w:val="2"/>
          <w:numId w:val="42"/>
        </w:numPr>
        <w:ind w:firstLineChars="0"/>
        <w:rPr>
          <w:szCs w:val="24"/>
          <w:lang w:eastAsia="zh-CN"/>
        </w:rPr>
      </w:pPr>
      <w:r>
        <w:t xml:space="preserve">Applies for </w:t>
      </w:r>
      <w:r w:rsidR="00C244A4">
        <w:t xml:space="preserve">single configured UL carrier with both </w:t>
      </w:r>
      <w:r>
        <w:t>intra-band</w:t>
      </w:r>
      <w:r w:rsidR="00C244A4">
        <w:t xml:space="preserve"> DL</w:t>
      </w:r>
      <w:r>
        <w:t xml:space="preserve"> CA and inter-band </w:t>
      </w:r>
      <w:r w:rsidR="00C244A4">
        <w:t>DL</w:t>
      </w:r>
      <w:r w:rsidR="00101671">
        <w:t xml:space="preserve"> CA</w:t>
      </w:r>
      <w:r w:rsidR="00C244A4">
        <w:t xml:space="preserve"> configurations</w:t>
      </w:r>
    </w:p>
    <w:p w14:paraId="456DE24C" w14:textId="328A1807" w:rsidR="007F1F01" w:rsidRPr="00614269" w:rsidRDefault="007F1F01" w:rsidP="00790A68">
      <w:pPr>
        <w:pStyle w:val="ListParagraph"/>
        <w:numPr>
          <w:ilvl w:val="2"/>
          <w:numId w:val="42"/>
        </w:numPr>
        <w:ind w:firstLineChars="0"/>
        <w:rPr>
          <w:szCs w:val="24"/>
          <w:lang w:eastAsia="zh-CN"/>
        </w:rPr>
      </w:pPr>
      <w:r>
        <w:t xml:space="preserve">UE </w:t>
      </w:r>
      <w:r w:rsidR="00785722">
        <w:t xml:space="preserve">can support UL-MIMO in the single carrier aligned with UL-MIMO single carrier maximum output power </w:t>
      </w:r>
      <w:r w:rsidR="00C244A4">
        <w:t>requirements</w:t>
      </w:r>
    </w:p>
    <w:p w14:paraId="367D1E84" w14:textId="48CC8EAB" w:rsidR="00280112" w:rsidRPr="00450E6F" w:rsidRDefault="00280112" w:rsidP="00790A68">
      <w:pPr>
        <w:pStyle w:val="ListParagraph"/>
        <w:numPr>
          <w:ilvl w:val="1"/>
          <w:numId w:val="42"/>
        </w:numPr>
        <w:ind w:firstLineChars="0"/>
        <w:rPr>
          <w:szCs w:val="24"/>
          <w:lang w:eastAsia="zh-CN"/>
        </w:rPr>
      </w:pPr>
      <w:r>
        <w:t>It is optional for UE to support higher than default power class</w:t>
      </w:r>
      <w:r w:rsidR="00174A2E" w:rsidRPr="00174A2E">
        <w:t xml:space="preserve"> </w:t>
      </w:r>
      <w:r w:rsidR="00174A2E">
        <w:t>for the above band combinations.</w:t>
      </w:r>
    </w:p>
    <w:p w14:paraId="6EB5580F" w14:textId="088ED306" w:rsidR="00450E6F" w:rsidRPr="00E84F2F" w:rsidRDefault="00450E6F" w:rsidP="00790A68">
      <w:pPr>
        <w:pStyle w:val="ListParagraph"/>
        <w:numPr>
          <w:ilvl w:val="1"/>
          <w:numId w:val="42"/>
        </w:numPr>
        <w:ind w:firstLineChars="0"/>
        <w:rPr>
          <w:szCs w:val="24"/>
          <w:lang w:eastAsia="zh-CN"/>
        </w:rPr>
      </w:pPr>
      <w:r>
        <w:t>Solution is applied starting from rel-17</w:t>
      </w:r>
    </w:p>
    <w:p w14:paraId="5F18F0A4" w14:textId="77777777" w:rsidR="00450E6F" w:rsidRPr="00450E6F" w:rsidRDefault="0001658D" w:rsidP="00450E6F">
      <w:pPr>
        <w:pStyle w:val="ListParagraph"/>
        <w:numPr>
          <w:ilvl w:val="1"/>
          <w:numId w:val="42"/>
        </w:numPr>
        <w:ind w:firstLineChars="0"/>
        <w:rPr>
          <w:szCs w:val="24"/>
          <w:lang w:eastAsia="zh-CN"/>
        </w:rPr>
      </w:pPr>
      <w:r>
        <w:t>R</w:t>
      </w:r>
      <w:r w:rsidR="00E84F2F">
        <w:t>eference sensitivity requirements (e.g. MSD) for configurations with single configured UL carrier and DL CA</w:t>
      </w:r>
      <w:r w:rsidR="008070FC">
        <w:t>:</w:t>
      </w:r>
    </w:p>
    <w:p w14:paraId="10152924" w14:textId="10773B09" w:rsidR="0072287F" w:rsidRPr="002D1F98" w:rsidRDefault="0072287F" w:rsidP="00450E6F">
      <w:pPr>
        <w:pStyle w:val="ListParagraph"/>
        <w:numPr>
          <w:ilvl w:val="2"/>
          <w:numId w:val="42"/>
        </w:numPr>
        <w:ind w:firstLineChars="0"/>
        <w:rPr>
          <w:szCs w:val="24"/>
          <w:lang w:eastAsia="zh-CN"/>
        </w:rPr>
      </w:pPr>
      <w:r w:rsidRPr="000F0B9C">
        <w:rPr>
          <w:szCs w:val="24"/>
          <w:lang w:eastAsia="zh-CN"/>
        </w:rPr>
        <w:t xml:space="preserve">Option </w:t>
      </w:r>
      <w:r w:rsidR="00450E6F">
        <w:rPr>
          <w:szCs w:val="24"/>
          <w:lang w:eastAsia="zh-CN"/>
        </w:rPr>
        <w:t>1</w:t>
      </w:r>
      <w:r w:rsidRPr="000F0B9C">
        <w:rPr>
          <w:szCs w:val="24"/>
          <w:lang w:eastAsia="zh-CN"/>
        </w:rPr>
        <w:t>: are only verified with default power class transmission</w:t>
      </w:r>
    </w:p>
    <w:p w14:paraId="414CE1AF" w14:textId="3060B454" w:rsidR="002D1F98" w:rsidRPr="00450E6F" w:rsidRDefault="002D1F98" w:rsidP="00790A68">
      <w:pPr>
        <w:pStyle w:val="ListParagraph"/>
        <w:numPr>
          <w:ilvl w:val="2"/>
          <w:numId w:val="42"/>
        </w:numPr>
        <w:ind w:firstLineChars="0"/>
        <w:rPr>
          <w:szCs w:val="24"/>
          <w:lang w:eastAsia="zh-CN"/>
        </w:rPr>
      </w:pPr>
      <w:r>
        <w:rPr>
          <w:rFonts w:eastAsia="PMingLiU" w:hint="eastAsia"/>
          <w:szCs w:val="24"/>
          <w:lang w:eastAsia="zh-TW"/>
        </w:rPr>
        <w:t xml:space="preserve">Option </w:t>
      </w:r>
      <w:r w:rsidR="00450E6F">
        <w:rPr>
          <w:rFonts w:eastAsia="PMingLiU"/>
          <w:szCs w:val="24"/>
          <w:lang w:eastAsia="zh-TW"/>
        </w:rPr>
        <w:t>2</w:t>
      </w:r>
      <w:r>
        <w:rPr>
          <w:rFonts w:eastAsia="PMingLiU" w:hint="eastAsia"/>
          <w:szCs w:val="24"/>
          <w:lang w:eastAsia="zh-TW"/>
        </w:rPr>
        <w:t>: are verified based on the requirements defined in clause 7 of 38.101-1.</w:t>
      </w:r>
    </w:p>
    <w:p w14:paraId="039C6AD1" w14:textId="10AD6834" w:rsidR="00450E6F" w:rsidRPr="003F71E5" w:rsidRDefault="00450E6F" w:rsidP="00450E6F">
      <w:pPr>
        <w:pStyle w:val="ListParagraph"/>
        <w:numPr>
          <w:ilvl w:val="0"/>
          <w:numId w:val="42"/>
        </w:numPr>
        <w:ind w:firstLineChars="0"/>
        <w:rPr>
          <w:szCs w:val="24"/>
          <w:lang w:eastAsia="zh-CN"/>
        </w:rPr>
      </w:pPr>
      <w:r>
        <w:rPr>
          <w:rFonts w:eastAsiaTheme="minorEastAsia"/>
          <w:szCs w:val="24"/>
          <w:lang w:eastAsia="zh-CN"/>
        </w:rPr>
        <w:t>O</w:t>
      </w:r>
      <w:r>
        <w:rPr>
          <w:rFonts w:eastAsiaTheme="minorEastAsia" w:hint="eastAsia"/>
          <w:szCs w:val="24"/>
          <w:lang w:eastAsia="zh-CN"/>
        </w:rPr>
        <w:t>pt</w:t>
      </w:r>
      <w:r>
        <w:rPr>
          <w:rFonts w:eastAsiaTheme="minorEastAsia"/>
          <w:szCs w:val="24"/>
          <w:lang w:eastAsia="zh-CN"/>
        </w:rPr>
        <w:t xml:space="preserve">ion </w:t>
      </w:r>
      <w:r>
        <w:rPr>
          <w:rFonts w:eastAsiaTheme="minorEastAsia"/>
          <w:szCs w:val="24"/>
          <w:lang w:eastAsia="zh-CN"/>
        </w:rPr>
        <w:t>B</w:t>
      </w:r>
      <w:r>
        <w:rPr>
          <w:rFonts w:eastAsiaTheme="minorEastAsia"/>
          <w:szCs w:val="24"/>
          <w:lang w:eastAsia="zh-CN"/>
        </w:rPr>
        <w:t xml:space="preserve">: </w:t>
      </w:r>
    </w:p>
    <w:p w14:paraId="304D989D" w14:textId="72AAC159" w:rsidR="0017725A" w:rsidRPr="008A0798" w:rsidRDefault="002608CD" w:rsidP="00887C3C">
      <w:pPr>
        <w:pStyle w:val="ListParagraph"/>
        <w:numPr>
          <w:ilvl w:val="1"/>
          <w:numId w:val="42"/>
        </w:numPr>
        <w:ind w:firstLineChars="0"/>
      </w:pPr>
      <w:r w:rsidRPr="002608CD">
        <w:rPr>
          <w:rFonts w:eastAsiaTheme="minorEastAsia"/>
          <w:szCs w:val="24"/>
          <w:lang w:eastAsia="zh-CN"/>
        </w:rPr>
        <w:t xml:space="preserve">The case under RAN task is already </w:t>
      </w:r>
      <w:r>
        <w:rPr>
          <w:rFonts w:eastAsiaTheme="minorEastAsia"/>
          <w:szCs w:val="24"/>
          <w:lang w:eastAsia="zh-CN"/>
        </w:rPr>
        <w:t>covered</w:t>
      </w:r>
    </w:p>
    <w:sectPr w:rsidR="0017725A" w:rsidRPr="008A0798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AD9C882" w14:textId="77777777" w:rsidR="00956172" w:rsidRPr="00A10429" w:rsidRDefault="00956172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7903BBFB" w14:textId="77777777" w:rsidR="00956172" w:rsidRPr="00A10429" w:rsidRDefault="00956172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20B8C1F" w14:textId="77777777" w:rsidR="00956172" w:rsidRPr="00A10429" w:rsidRDefault="00956172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3B740B7E" w14:textId="77777777" w:rsidR="00956172" w:rsidRPr="00A10429" w:rsidRDefault="00956172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" w15:restartNumberingAfterBreak="0">
    <w:nsid w:val="0D523E49"/>
    <w:multiLevelType w:val="hybridMultilevel"/>
    <w:tmpl w:val="5A2E10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1337D41"/>
    <w:multiLevelType w:val="hybridMultilevel"/>
    <w:tmpl w:val="0E32DA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2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4956E68"/>
    <w:multiLevelType w:val="hybridMultilevel"/>
    <w:tmpl w:val="49EC4CFE"/>
    <w:lvl w:ilvl="0" w:tplc="2A48642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0BE092B"/>
    <w:multiLevelType w:val="hybridMultilevel"/>
    <w:tmpl w:val="2ECEF0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1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4ECE7D51"/>
    <w:multiLevelType w:val="hybridMultilevel"/>
    <w:tmpl w:val="6C0689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48E12B9"/>
    <w:multiLevelType w:val="hybridMultilevel"/>
    <w:tmpl w:val="07EC68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35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7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8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D8900BC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 w15:restartNumberingAfterBreak="0">
    <w:nsid w:val="70F11FC2"/>
    <w:multiLevelType w:val="multilevel"/>
    <w:tmpl w:val="593262D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2" w15:restartNumberingAfterBreak="0">
    <w:nsid w:val="74CB50F6"/>
    <w:multiLevelType w:val="hybridMultilevel"/>
    <w:tmpl w:val="A9AA51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CD3B77"/>
    <w:multiLevelType w:val="hybridMultilevel"/>
    <w:tmpl w:val="3410BEC8"/>
    <w:lvl w:ilvl="0" w:tplc="E834B28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781147243">
    <w:abstractNumId w:val="31"/>
  </w:num>
  <w:num w:numId="2" w16cid:durableId="1000621171">
    <w:abstractNumId w:val="15"/>
  </w:num>
  <w:num w:numId="3" w16cid:durableId="661007388">
    <w:abstractNumId w:val="28"/>
  </w:num>
  <w:num w:numId="4" w16cid:durableId="635525334">
    <w:abstractNumId w:val="13"/>
  </w:num>
  <w:num w:numId="5" w16cid:durableId="1156608712">
    <w:abstractNumId w:val="6"/>
  </w:num>
  <w:num w:numId="6" w16cid:durableId="791633767">
    <w:abstractNumId w:val="21"/>
  </w:num>
  <w:num w:numId="7" w16cid:durableId="1987389672">
    <w:abstractNumId w:val="5"/>
  </w:num>
  <w:num w:numId="8" w16cid:durableId="401678214">
    <w:abstractNumId w:val="20"/>
  </w:num>
  <w:num w:numId="9" w16cid:durableId="496653810">
    <w:abstractNumId w:val="31"/>
  </w:num>
  <w:num w:numId="10" w16cid:durableId="503786075">
    <w:abstractNumId w:val="31"/>
  </w:num>
  <w:num w:numId="11" w16cid:durableId="2035382825">
    <w:abstractNumId w:val="1"/>
  </w:num>
  <w:num w:numId="12" w16cid:durableId="1936790605">
    <w:abstractNumId w:val="9"/>
  </w:num>
  <w:num w:numId="13" w16cid:durableId="1945115163">
    <w:abstractNumId w:val="8"/>
  </w:num>
  <w:num w:numId="14" w16cid:durableId="1580794818">
    <w:abstractNumId w:val="27"/>
  </w:num>
  <w:num w:numId="15" w16cid:durableId="633416032">
    <w:abstractNumId w:val="31"/>
  </w:num>
  <w:num w:numId="16" w16cid:durableId="1136602307">
    <w:abstractNumId w:val="31"/>
  </w:num>
  <w:num w:numId="17" w16cid:durableId="842016610">
    <w:abstractNumId w:val="19"/>
  </w:num>
  <w:num w:numId="18" w16cid:durableId="1452164436">
    <w:abstractNumId w:val="34"/>
  </w:num>
  <w:num w:numId="19" w16cid:durableId="1065957271">
    <w:abstractNumId w:val="31"/>
  </w:num>
  <w:num w:numId="20" w16cid:durableId="1215657644">
    <w:abstractNumId w:val="7"/>
  </w:num>
  <w:num w:numId="21" w16cid:durableId="1179004775">
    <w:abstractNumId w:val="31"/>
  </w:num>
  <w:num w:numId="22" w16cid:durableId="1500001207">
    <w:abstractNumId w:val="31"/>
  </w:num>
  <w:num w:numId="23" w16cid:durableId="347606519">
    <w:abstractNumId w:val="10"/>
  </w:num>
  <w:num w:numId="24" w16cid:durableId="767047543">
    <w:abstractNumId w:val="3"/>
  </w:num>
  <w:num w:numId="25" w16cid:durableId="951401972">
    <w:abstractNumId w:val="0"/>
  </w:num>
  <w:num w:numId="26" w16cid:durableId="1234199082">
    <w:abstractNumId w:val="11"/>
  </w:num>
  <w:num w:numId="27" w16cid:durableId="80487945">
    <w:abstractNumId w:val="12"/>
  </w:num>
  <w:num w:numId="28" w16cid:durableId="939676655">
    <w:abstractNumId w:val="22"/>
  </w:num>
  <w:num w:numId="29" w16cid:durableId="656618829">
    <w:abstractNumId w:val="25"/>
  </w:num>
  <w:num w:numId="30" w16cid:durableId="1787040824">
    <w:abstractNumId w:val="18"/>
  </w:num>
  <w:num w:numId="31" w16cid:durableId="284778153">
    <w:abstractNumId w:val="16"/>
  </w:num>
  <w:num w:numId="32" w16cid:durableId="992372755">
    <w:abstractNumId w:val="26"/>
  </w:num>
  <w:num w:numId="33" w16cid:durableId="997075657">
    <w:abstractNumId w:val="29"/>
  </w:num>
  <w:num w:numId="34" w16cid:durableId="839152216">
    <w:abstractNumId w:val="30"/>
  </w:num>
  <w:num w:numId="35" w16cid:durableId="1121148910">
    <w:abstractNumId w:val="14"/>
  </w:num>
  <w:num w:numId="36" w16cid:durableId="1430740271">
    <w:abstractNumId w:val="17"/>
  </w:num>
  <w:num w:numId="37" w16cid:durableId="1135370124">
    <w:abstractNumId w:val="33"/>
  </w:num>
  <w:num w:numId="38" w16cid:durableId="411196557">
    <w:abstractNumId w:val="32"/>
  </w:num>
  <w:num w:numId="39" w16cid:durableId="1268197746">
    <w:abstractNumId w:val="2"/>
  </w:num>
  <w:num w:numId="40" w16cid:durableId="639697919">
    <w:abstractNumId w:val="23"/>
  </w:num>
  <w:num w:numId="41" w16cid:durableId="1103652951">
    <w:abstractNumId w:val="4"/>
  </w:num>
  <w:num w:numId="42" w16cid:durableId="1271861884">
    <w:abstractNumId w:val="2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bordersDoNotSurroundHeader/>
  <w:bordersDoNotSurroundFooter/>
  <w:proofState w:spelling="clean" w:grammar="clean"/>
  <w:attachedTemplate r:id="rId1"/>
  <w:linkStyles/>
  <w:doNotTrackFormatting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58D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12D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470D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0F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A6E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675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0B9C"/>
    <w:rsid w:val="000F14B9"/>
    <w:rsid w:val="000F256C"/>
    <w:rsid w:val="000F29F6"/>
    <w:rsid w:val="000F3809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671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5839"/>
    <w:rsid w:val="00126CA6"/>
    <w:rsid w:val="00127435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D27"/>
    <w:rsid w:val="00155FC8"/>
    <w:rsid w:val="00156368"/>
    <w:rsid w:val="0015732B"/>
    <w:rsid w:val="00157359"/>
    <w:rsid w:val="00157EC4"/>
    <w:rsid w:val="001617B9"/>
    <w:rsid w:val="00162690"/>
    <w:rsid w:val="0016274A"/>
    <w:rsid w:val="00162CC9"/>
    <w:rsid w:val="00163132"/>
    <w:rsid w:val="00163480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B68"/>
    <w:rsid w:val="00170CB4"/>
    <w:rsid w:val="00170D8A"/>
    <w:rsid w:val="00170DF7"/>
    <w:rsid w:val="001718DC"/>
    <w:rsid w:val="00171B64"/>
    <w:rsid w:val="00171B98"/>
    <w:rsid w:val="001720E2"/>
    <w:rsid w:val="0017215A"/>
    <w:rsid w:val="0017239C"/>
    <w:rsid w:val="00174A2E"/>
    <w:rsid w:val="00174A3D"/>
    <w:rsid w:val="00175B25"/>
    <w:rsid w:val="00176367"/>
    <w:rsid w:val="0017725A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3F3"/>
    <w:rsid w:val="001A49E4"/>
    <w:rsid w:val="001A4FA5"/>
    <w:rsid w:val="001A678E"/>
    <w:rsid w:val="001A76D9"/>
    <w:rsid w:val="001B0B5B"/>
    <w:rsid w:val="001B0E71"/>
    <w:rsid w:val="001B125D"/>
    <w:rsid w:val="001B1710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9E7"/>
    <w:rsid w:val="001C0BCA"/>
    <w:rsid w:val="001C0F6B"/>
    <w:rsid w:val="001C2E62"/>
    <w:rsid w:val="001C31B3"/>
    <w:rsid w:val="001C3F37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D785E"/>
    <w:rsid w:val="001E04CA"/>
    <w:rsid w:val="001E0541"/>
    <w:rsid w:val="001E139E"/>
    <w:rsid w:val="001E2128"/>
    <w:rsid w:val="001E29D5"/>
    <w:rsid w:val="001E2F97"/>
    <w:rsid w:val="001E391D"/>
    <w:rsid w:val="001E3C77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27F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078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2B5"/>
    <w:rsid w:val="0025438E"/>
    <w:rsid w:val="00255560"/>
    <w:rsid w:val="0025707E"/>
    <w:rsid w:val="002572D9"/>
    <w:rsid w:val="0026044C"/>
    <w:rsid w:val="00260705"/>
    <w:rsid w:val="002608CD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112"/>
    <w:rsid w:val="00280D59"/>
    <w:rsid w:val="0028151D"/>
    <w:rsid w:val="00281711"/>
    <w:rsid w:val="00281AE9"/>
    <w:rsid w:val="002829F6"/>
    <w:rsid w:val="00282BA4"/>
    <w:rsid w:val="002834E2"/>
    <w:rsid w:val="0028397A"/>
    <w:rsid w:val="00284BE0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14B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1F98"/>
    <w:rsid w:val="002D3085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53E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BF9"/>
    <w:rsid w:val="00315F1F"/>
    <w:rsid w:val="00316B5B"/>
    <w:rsid w:val="00316D07"/>
    <w:rsid w:val="0031711F"/>
    <w:rsid w:val="00317497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431E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605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1085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2FD2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04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248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26E6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5DC0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5762"/>
    <w:rsid w:val="004465DF"/>
    <w:rsid w:val="00450E6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184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87F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878A4"/>
    <w:rsid w:val="00490190"/>
    <w:rsid w:val="004905B0"/>
    <w:rsid w:val="004908FA"/>
    <w:rsid w:val="00490A6D"/>
    <w:rsid w:val="00491840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2EA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258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27E9"/>
    <w:rsid w:val="00513123"/>
    <w:rsid w:val="00513FA0"/>
    <w:rsid w:val="00514241"/>
    <w:rsid w:val="00514C80"/>
    <w:rsid w:val="00514ED8"/>
    <w:rsid w:val="005150D2"/>
    <w:rsid w:val="0051531D"/>
    <w:rsid w:val="0051544C"/>
    <w:rsid w:val="00515EB3"/>
    <w:rsid w:val="00516F9B"/>
    <w:rsid w:val="005176DF"/>
    <w:rsid w:val="00517F3D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210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12EA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024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35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414"/>
    <w:rsid w:val="005A3C2D"/>
    <w:rsid w:val="005A401A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C5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2E"/>
    <w:rsid w:val="005E4E79"/>
    <w:rsid w:val="005E4E8F"/>
    <w:rsid w:val="005E500F"/>
    <w:rsid w:val="005E5958"/>
    <w:rsid w:val="005E6086"/>
    <w:rsid w:val="005E612F"/>
    <w:rsid w:val="005E6AA5"/>
    <w:rsid w:val="005E738D"/>
    <w:rsid w:val="005E79CF"/>
    <w:rsid w:val="005E7B63"/>
    <w:rsid w:val="005E7C51"/>
    <w:rsid w:val="005F0EBB"/>
    <w:rsid w:val="005F111D"/>
    <w:rsid w:val="005F1C95"/>
    <w:rsid w:val="005F1FA1"/>
    <w:rsid w:val="005F3D56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3BD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784"/>
    <w:rsid w:val="00613F20"/>
    <w:rsid w:val="00614269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23B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3AC"/>
    <w:rsid w:val="006404FF"/>
    <w:rsid w:val="00640750"/>
    <w:rsid w:val="006407E5"/>
    <w:rsid w:val="00640AD7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0F25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67676"/>
    <w:rsid w:val="00670570"/>
    <w:rsid w:val="006707C2"/>
    <w:rsid w:val="006711A3"/>
    <w:rsid w:val="0067290C"/>
    <w:rsid w:val="00672B17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32D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530F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1F3B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0D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2A51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87F"/>
    <w:rsid w:val="00722BAC"/>
    <w:rsid w:val="0072319E"/>
    <w:rsid w:val="00723FC5"/>
    <w:rsid w:val="0072471D"/>
    <w:rsid w:val="00725192"/>
    <w:rsid w:val="007257CB"/>
    <w:rsid w:val="00725871"/>
    <w:rsid w:val="00726A46"/>
    <w:rsid w:val="00726C28"/>
    <w:rsid w:val="0072704C"/>
    <w:rsid w:val="00730F80"/>
    <w:rsid w:val="0073102C"/>
    <w:rsid w:val="00731616"/>
    <w:rsid w:val="00731A6F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39E2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676C0"/>
    <w:rsid w:val="007706FF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5722"/>
    <w:rsid w:val="00787390"/>
    <w:rsid w:val="007875B2"/>
    <w:rsid w:val="00787AD7"/>
    <w:rsid w:val="00790A68"/>
    <w:rsid w:val="00790F58"/>
    <w:rsid w:val="007921CA"/>
    <w:rsid w:val="00792D0D"/>
    <w:rsid w:val="00792DF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1F0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0FC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0CA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05D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1585"/>
    <w:rsid w:val="0084205F"/>
    <w:rsid w:val="008423CE"/>
    <w:rsid w:val="0084241C"/>
    <w:rsid w:val="0084259B"/>
    <w:rsid w:val="00842742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6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B67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57"/>
    <w:rsid w:val="0087579F"/>
    <w:rsid w:val="0087619F"/>
    <w:rsid w:val="008770DB"/>
    <w:rsid w:val="0087780E"/>
    <w:rsid w:val="00877B90"/>
    <w:rsid w:val="00877C71"/>
    <w:rsid w:val="00881ED2"/>
    <w:rsid w:val="008825A5"/>
    <w:rsid w:val="00883A32"/>
    <w:rsid w:val="00884ABE"/>
    <w:rsid w:val="00885A78"/>
    <w:rsid w:val="0088610D"/>
    <w:rsid w:val="00886459"/>
    <w:rsid w:val="00886E5A"/>
    <w:rsid w:val="008872CA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0798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4780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239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279F"/>
    <w:rsid w:val="008F3701"/>
    <w:rsid w:val="008F407B"/>
    <w:rsid w:val="008F4E6A"/>
    <w:rsid w:val="008F5760"/>
    <w:rsid w:val="008F58E8"/>
    <w:rsid w:val="008F7030"/>
    <w:rsid w:val="009018E5"/>
    <w:rsid w:val="00901F2A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235"/>
    <w:rsid w:val="00942BBA"/>
    <w:rsid w:val="00944FA2"/>
    <w:rsid w:val="00945CCE"/>
    <w:rsid w:val="00945F75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6172"/>
    <w:rsid w:val="0095699B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211C"/>
    <w:rsid w:val="00974949"/>
    <w:rsid w:val="009762E8"/>
    <w:rsid w:val="00976D16"/>
    <w:rsid w:val="009778E5"/>
    <w:rsid w:val="00977C6D"/>
    <w:rsid w:val="00980A88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0FC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584E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1B7F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E731B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AA6"/>
    <w:rsid w:val="00A03CD2"/>
    <w:rsid w:val="00A044C6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21D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22A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E58"/>
    <w:rsid w:val="00A82FD6"/>
    <w:rsid w:val="00A8301C"/>
    <w:rsid w:val="00A8350F"/>
    <w:rsid w:val="00A84435"/>
    <w:rsid w:val="00A85318"/>
    <w:rsid w:val="00A85A06"/>
    <w:rsid w:val="00A85B4A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85D"/>
    <w:rsid w:val="00A92B2A"/>
    <w:rsid w:val="00A92DE6"/>
    <w:rsid w:val="00A92EE0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19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3E64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114"/>
    <w:rsid w:val="00B555DF"/>
    <w:rsid w:val="00B557B6"/>
    <w:rsid w:val="00B55E3B"/>
    <w:rsid w:val="00B567EE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69E6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5FC4"/>
    <w:rsid w:val="00B867CD"/>
    <w:rsid w:val="00B86BC8"/>
    <w:rsid w:val="00B86DC9"/>
    <w:rsid w:val="00B9075C"/>
    <w:rsid w:val="00B91180"/>
    <w:rsid w:val="00B9169A"/>
    <w:rsid w:val="00B91B5C"/>
    <w:rsid w:val="00B91B78"/>
    <w:rsid w:val="00B91D07"/>
    <w:rsid w:val="00B92F84"/>
    <w:rsid w:val="00B930BB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293"/>
    <w:rsid w:val="00BA267D"/>
    <w:rsid w:val="00BA2B22"/>
    <w:rsid w:val="00BA3787"/>
    <w:rsid w:val="00BA448A"/>
    <w:rsid w:val="00BA44B0"/>
    <w:rsid w:val="00BA459C"/>
    <w:rsid w:val="00BA47B1"/>
    <w:rsid w:val="00BA51D8"/>
    <w:rsid w:val="00BA6B96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73B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263A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27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0E90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1C29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4"/>
    <w:rsid w:val="00C244A7"/>
    <w:rsid w:val="00C263C8"/>
    <w:rsid w:val="00C266C3"/>
    <w:rsid w:val="00C277AF"/>
    <w:rsid w:val="00C30412"/>
    <w:rsid w:val="00C314E3"/>
    <w:rsid w:val="00C3190E"/>
    <w:rsid w:val="00C323C9"/>
    <w:rsid w:val="00C33E06"/>
    <w:rsid w:val="00C40567"/>
    <w:rsid w:val="00C40761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5CA6"/>
    <w:rsid w:val="00C4612D"/>
    <w:rsid w:val="00C4677C"/>
    <w:rsid w:val="00C47228"/>
    <w:rsid w:val="00C47B29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C15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5A4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30E1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2DB1"/>
    <w:rsid w:val="00CB3688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2E47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4B2E"/>
    <w:rsid w:val="00D053E2"/>
    <w:rsid w:val="00D057FE"/>
    <w:rsid w:val="00D05A4C"/>
    <w:rsid w:val="00D063A8"/>
    <w:rsid w:val="00D06780"/>
    <w:rsid w:val="00D0682B"/>
    <w:rsid w:val="00D06C3E"/>
    <w:rsid w:val="00D06C55"/>
    <w:rsid w:val="00D06E35"/>
    <w:rsid w:val="00D07F6F"/>
    <w:rsid w:val="00D11A33"/>
    <w:rsid w:val="00D12B94"/>
    <w:rsid w:val="00D14F26"/>
    <w:rsid w:val="00D150C8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29B"/>
    <w:rsid w:val="00D60F75"/>
    <w:rsid w:val="00D615A9"/>
    <w:rsid w:val="00D6267A"/>
    <w:rsid w:val="00D6290D"/>
    <w:rsid w:val="00D62A08"/>
    <w:rsid w:val="00D62A40"/>
    <w:rsid w:val="00D62E43"/>
    <w:rsid w:val="00D63D33"/>
    <w:rsid w:val="00D63EBF"/>
    <w:rsid w:val="00D64840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026"/>
    <w:rsid w:val="00D74882"/>
    <w:rsid w:val="00D74C1F"/>
    <w:rsid w:val="00D7744F"/>
    <w:rsid w:val="00D80197"/>
    <w:rsid w:val="00D802D9"/>
    <w:rsid w:val="00D80D82"/>
    <w:rsid w:val="00D81A4E"/>
    <w:rsid w:val="00D8240C"/>
    <w:rsid w:val="00D8301A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4A6"/>
    <w:rsid w:val="00D91948"/>
    <w:rsid w:val="00D923DB"/>
    <w:rsid w:val="00D9298A"/>
    <w:rsid w:val="00D92FFD"/>
    <w:rsid w:val="00D9337E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293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078"/>
    <w:rsid w:val="00DF523A"/>
    <w:rsid w:val="00DF591B"/>
    <w:rsid w:val="00DF5F27"/>
    <w:rsid w:val="00DF6C5A"/>
    <w:rsid w:val="00DF7C03"/>
    <w:rsid w:val="00E00585"/>
    <w:rsid w:val="00E00BD6"/>
    <w:rsid w:val="00E01806"/>
    <w:rsid w:val="00E01B4D"/>
    <w:rsid w:val="00E0366C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01FB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1539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19E7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6B8"/>
    <w:rsid w:val="00E70B90"/>
    <w:rsid w:val="00E70CDF"/>
    <w:rsid w:val="00E71CF2"/>
    <w:rsid w:val="00E72A01"/>
    <w:rsid w:val="00E732BD"/>
    <w:rsid w:val="00E74223"/>
    <w:rsid w:val="00E7439C"/>
    <w:rsid w:val="00E74C4A"/>
    <w:rsid w:val="00E76B29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4F2F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577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021B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5601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2B6D"/>
    <w:rsid w:val="00F03012"/>
    <w:rsid w:val="00F03438"/>
    <w:rsid w:val="00F03784"/>
    <w:rsid w:val="00F04309"/>
    <w:rsid w:val="00F04E8C"/>
    <w:rsid w:val="00F06610"/>
    <w:rsid w:val="00F06D8F"/>
    <w:rsid w:val="00F07DB3"/>
    <w:rsid w:val="00F111D8"/>
    <w:rsid w:val="00F113C2"/>
    <w:rsid w:val="00F118D6"/>
    <w:rsid w:val="00F11A09"/>
    <w:rsid w:val="00F11EC4"/>
    <w:rsid w:val="00F13EB4"/>
    <w:rsid w:val="00F14ABE"/>
    <w:rsid w:val="00F1500C"/>
    <w:rsid w:val="00F159AE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247"/>
    <w:rsid w:val="00F335A8"/>
    <w:rsid w:val="00F33A72"/>
    <w:rsid w:val="00F34055"/>
    <w:rsid w:val="00F34D9F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5E1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482E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364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67E5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380B"/>
    <w:rsid w:val="00FB5811"/>
    <w:rsid w:val="00FB5BC7"/>
    <w:rsid w:val="00FB65C7"/>
    <w:rsid w:val="00FB6789"/>
    <w:rsid w:val="00FB6A8A"/>
    <w:rsid w:val="00FB706A"/>
    <w:rsid w:val="00FB744C"/>
    <w:rsid w:val="00FB787D"/>
    <w:rsid w:val="00FC0249"/>
    <w:rsid w:val="00FC0837"/>
    <w:rsid w:val="00FC0CFE"/>
    <w:rsid w:val="00FC1202"/>
    <w:rsid w:val="00FC1CDE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64F3604"/>
  <w15:docId w15:val="{595694CC-8933-4138-A610-4A7C93186D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6B2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E76B2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E76B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E76B29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E76B2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76B2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E76B29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76B29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E76B2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76B2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</w:rPr>
  </w:style>
  <w:style w:type="paragraph" w:styleId="Caption">
    <w:name w:val="caption"/>
    <w:aliases w:val="cap"/>
    <w:basedOn w:val="Normal"/>
    <w:next w:val="Normal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qFormat/>
    <w:rsid w:val="00E76B29"/>
    <w:pPr>
      <w:jc w:val="center"/>
    </w:pPr>
  </w:style>
  <w:style w:type="character" w:customStyle="1" w:styleId="TACChar">
    <w:name w:val="TAC Char"/>
    <w:link w:val="TAC"/>
    <w:qFormat/>
    <w:rsid w:val="006013E0"/>
    <w:rPr>
      <w:rFonts w:ascii="Arial" w:eastAsia="Times New Roman" w:hAnsi="Arial"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uiPriority w:val="59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rsid w:val="00E76B2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E76B29"/>
    <w:rPr>
      <w:b/>
    </w:rPr>
  </w:style>
  <w:style w:type="character" w:customStyle="1" w:styleId="THChar">
    <w:name w:val="TH Char"/>
    <w:link w:val="TH"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rsid w:val="00E76B2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E76B29"/>
    <w:pPr>
      <w:ind w:left="851" w:hanging="851"/>
    </w:pPr>
  </w:style>
  <w:style w:type="character" w:customStyle="1" w:styleId="TAHCar">
    <w:name w:val="TAH Car"/>
    <w:link w:val="TAH"/>
    <w:qFormat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E76B2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B971DE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E76B29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8">
    <w:name w:val="toc 8"/>
    <w:basedOn w:val="TOC1"/>
    <w:semiHidden/>
    <w:rsid w:val="00E76B29"/>
    <w:pPr>
      <w:spacing w:before="180"/>
      <w:ind w:left="2693" w:hanging="2693"/>
    </w:pPr>
    <w:rPr>
      <w:b/>
    </w:rPr>
  </w:style>
  <w:style w:type="paragraph" w:styleId="TOC1">
    <w:name w:val="toc 1"/>
    <w:semiHidden/>
    <w:rsid w:val="00E76B2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E76B2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E76B29"/>
    <w:pPr>
      <w:ind w:left="1701" w:hanging="1701"/>
    </w:pPr>
  </w:style>
  <w:style w:type="paragraph" w:styleId="TOC4">
    <w:name w:val="toc 4"/>
    <w:basedOn w:val="TOC3"/>
    <w:semiHidden/>
    <w:rsid w:val="00E76B29"/>
    <w:pPr>
      <w:ind w:left="1418" w:hanging="1418"/>
    </w:pPr>
  </w:style>
  <w:style w:type="paragraph" w:styleId="TOC3">
    <w:name w:val="toc 3"/>
    <w:basedOn w:val="TOC2"/>
    <w:semiHidden/>
    <w:rsid w:val="00E76B29"/>
    <w:pPr>
      <w:ind w:left="1134" w:hanging="1134"/>
    </w:pPr>
  </w:style>
  <w:style w:type="paragraph" w:styleId="TOC2">
    <w:name w:val="toc 2"/>
    <w:basedOn w:val="TOC1"/>
    <w:semiHidden/>
    <w:rsid w:val="00E76B2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76B29"/>
    <w:pPr>
      <w:ind w:left="284"/>
    </w:pPr>
  </w:style>
  <w:style w:type="paragraph" w:styleId="Index1">
    <w:name w:val="index 1"/>
    <w:basedOn w:val="Normal"/>
    <w:semiHidden/>
    <w:rsid w:val="00E76B29"/>
    <w:pPr>
      <w:keepLines/>
      <w:spacing w:after="0"/>
    </w:pPr>
  </w:style>
  <w:style w:type="paragraph" w:customStyle="1" w:styleId="ZH">
    <w:name w:val="ZH"/>
    <w:rsid w:val="00E76B2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E76B29"/>
    <w:pPr>
      <w:outlineLvl w:val="9"/>
    </w:pPr>
  </w:style>
  <w:style w:type="paragraph" w:styleId="ListNumber2">
    <w:name w:val="List Number 2"/>
    <w:basedOn w:val="ListNumber"/>
    <w:semiHidden/>
    <w:rsid w:val="00E76B29"/>
    <w:pPr>
      <w:ind w:left="851"/>
    </w:pPr>
  </w:style>
  <w:style w:type="character" w:styleId="FootnoteReference">
    <w:name w:val="footnote reference"/>
    <w:basedOn w:val="DefaultParagraphFont"/>
    <w:semiHidden/>
    <w:rsid w:val="00E76B2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76B2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E76B29"/>
    <w:pPr>
      <w:keepNext w:val="0"/>
      <w:spacing w:before="0" w:after="240"/>
    </w:pPr>
  </w:style>
  <w:style w:type="paragraph" w:customStyle="1" w:styleId="NO">
    <w:name w:val="NO"/>
    <w:basedOn w:val="Normal"/>
    <w:rsid w:val="00E76B29"/>
    <w:pPr>
      <w:keepLines/>
      <w:ind w:left="1135" w:hanging="851"/>
    </w:pPr>
  </w:style>
  <w:style w:type="paragraph" w:styleId="TOC9">
    <w:name w:val="toc 9"/>
    <w:basedOn w:val="TOC8"/>
    <w:semiHidden/>
    <w:rsid w:val="00E76B29"/>
    <w:pPr>
      <w:ind w:left="1418" w:hanging="1418"/>
    </w:pPr>
  </w:style>
  <w:style w:type="paragraph" w:customStyle="1" w:styleId="EX">
    <w:name w:val="EX"/>
    <w:basedOn w:val="Normal"/>
    <w:rsid w:val="00E76B29"/>
    <w:pPr>
      <w:keepLines/>
      <w:ind w:left="1702" w:hanging="1418"/>
    </w:pPr>
  </w:style>
  <w:style w:type="paragraph" w:customStyle="1" w:styleId="FP">
    <w:name w:val="FP"/>
    <w:basedOn w:val="Normal"/>
    <w:rsid w:val="00E76B29"/>
    <w:pPr>
      <w:spacing w:after="0"/>
    </w:pPr>
  </w:style>
  <w:style w:type="paragraph" w:customStyle="1" w:styleId="LD">
    <w:name w:val="LD"/>
    <w:rsid w:val="00E76B2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E76B29"/>
    <w:pPr>
      <w:spacing w:after="0"/>
    </w:pPr>
  </w:style>
  <w:style w:type="paragraph" w:customStyle="1" w:styleId="EW">
    <w:name w:val="EW"/>
    <w:basedOn w:val="EX"/>
    <w:rsid w:val="00E76B29"/>
    <w:pPr>
      <w:spacing w:after="0"/>
    </w:pPr>
  </w:style>
  <w:style w:type="paragraph" w:styleId="TOC6">
    <w:name w:val="toc 6"/>
    <w:basedOn w:val="TOC5"/>
    <w:next w:val="Normal"/>
    <w:semiHidden/>
    <w:rsid w:val="00E76B29"/>
    <w:pPr>
      <w:ind w:left="1985" w:hanging="1985"/>
    </w:pPr>
  </w:style>
  <w:style w:type="paragraph" w:styleId="TOC7">
    <w:name w:val="toc 7"/>
    <w:basedOn w:val="TOC6"/>
    <w:next w:val="Normal"/>
    <w:semiHidden/>
    <w:rsid w:val="00E76B29"/>
    <w:pPr>
      <w:ind w:left="2268" w:hanging="2268"/>
    </w:pPr>
  </w:style>
  <w:style w:type="paragraph" w:styleId="ListBullet2">
    <w:name w:val="List Bullet 2"/>
    <w:basedOn w:val="ListBullet"/>
    <w:semiHidden/>
    <w:rsid w:val="00E76B29"/>
    <w:pPr>
      <w:ind w:left="851"/>
    </w:pPr>
  </w:style>
  <w:style w:type="paragraph" w:styleId="ListBullet3">
    <w:name w:val="List Bullet 3"/>
    <w:basedOn w:val="ListBullet2"/>
    <w:semiHidden/>
    <w:rsid w:val="00E76B29"/>
    <w:pPr>
      <w:ind w:left="1135"/>
    </w:pPr>
  </w:style>
  <w:style w:type="paragraph" w:styleId="ListNumber">
    <w:name w:val="List Number"/>
    <w:basedOn w:val="List"/>
    <w:semiHidden/>
    <w:rsid w:val="00E76B29"/>
  </w:style>
  <w:style w:type="paragraph" w:customStyle="1" w:styleId="EQ">
    <w:name w:val="EQ"/>
    <w:basedOn w:val="Normal"/>
    <w:next w:val="Normal"/>
    <w:rsid w:val="00E76B2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E76B2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76B2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E76B29"/>
    <w:pPr>
      <w:jc w:val="right"/>
    </w:pPr>
  </w:style>
  <w:style w:type="paragraph" w:customStyle="1" w:styleId="H6">
    <w:name w:val="H6"/>
    <w:basedOn w:val="Heading5"/>
    <w:next w:val="Normal"/>
    <w:rsid w:val="00E76B29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E76B2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76B2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76B2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E76B2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76B29"/>
    <w:pPr>
      <w:framePr w:wrap="notBeside" w:y="16161"/>
    </w:pPr>
  </w:style>
  <w:style w:type="character" w:customStyle="1" w:styleId="ZGSM">
    <w:name w:val="ZGSM"/>
    <w:rsid w:val="00E76B29"/>
  </w:style>
  <w:style w:type="paragraph" w:styleId="List2">
    <w:name w:val="List 2"/>
    <w:basedOn w:val="List"/>
    <w:semiHidden/>
    <w:rsid w:val="00E76B29"/>
    <w:pPr>
      <w:ind w:left="851"/>
    </w:pPr>
  </w:style>
  <w:style w:type="paragraph" w:customStyle="1" w:styleId="ZG">
    <w:name w:val="ZG"/>
    <w:rsid w:val="00E76B2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E76B29"/>
    <w:pPr>
      <w:ind w:left="1135"/>
    </w:pPr>
  </w:style>
  <w:style w:type="paragraph" w:styleId="List4">
    <w:name w:val="List 4"/>
    <w:basedOn w:val="List3"/>
    <w:semiHidden/>
    <w:rsid w:val="00E76B29"/>
    <w:pPr>
      <w:ind w:left="1418"/>
    </w:pPr>
  </w:style>
  <w:style w:type="paragraph" w:styleId="List5">
    <w:name w:val="List 5"/>
    <w:basedOn w:val="List4"/>
    <w:semiHidden/>
    <w:rsid w:val="00E76B29"/>
    <w:pPr>
      <w:ind w:left="1702"/>
    </w:pPr>
  </w:style>
  <w:style w:type="paragraph" w:customStyle="1" w:styleId="EditorsNote">
    <w:name w:val="Editor's Note"/>
    <w:basedOn w:val="NO"/>
    <w:rsid w:val="00E76B29"/>
    <w:rPr>
      <w:color w:val="FF0000"/>
    </w:rPr>
  </w:style>
  <w:style w:type="paragraph" w:styleId="List">
    <w:name w:val="List"/>
    <w:basedOn w:val="Normal"/>
    <w:semiHidden/>
    <w:rsid w:val="00E76B29"/>
    <w:pPr>
      <w:ind w:left="568" w:hanging="284"/>
    </w:pPr>
  </w:style>
  <w:style w:type="paragraph" w:styleId="ListBullet">
    <w:name w:val="List Bullet"/>
    <w:basedOn w:val="List"/>
    <w:semiHidden/>
    <w:rsid w:val="00E76B29"/>
  </w:style>
  <w:style w:type="paragraph" w:styleId="ListBullet4">
    <w:name w:val="List Bullet 4"/>
    <w:basedOn w:val="ListBullet3"/>
    <w:semiHidden/>
    <w:rsid w:val="00E76B29"/>
    <w:pPr>
      <w:ind w:left="1418"/>
    </w:pPr>
  </w:style>
  <w:style w:type="paragraph" w:styleId="ListBullet5">
    <w:name w:val="List Bullet 5"/>
    <w:basedOn w:val="ListBullet4"/>
    <w:semiHidden/>
    <w:rsid w:val="00E76B29"/>
    <w:pPr>
      <w:ind w:left="1702"/>
    </w:pPr>
  </w:style>
  <w:style w:type="paragraph" w:customStyle="1" w:styleId="B1">
    <w:name w:val="B1"/>
    <w:basedOn w:val="List"/>
    <w:rsid w:val="00E76B29"/>
  </w:style>
  <w:style w:type="paragraph" w:customStyle="1" w:styleId="B2">
    <w:name w:val="B2"/>
    <w:basedOn w:val="List2"/>
    <w:rsid w:val="00E76B29"/>
  </w:style>
  <w:style w:type="paragraph" w:customStyle="1" w:styleId="B3">
    <w:name w:val="B3"/>
    <w:basedOn w:val="List3"/>
    <w:rsid w:val="00E76B29"/>
  </w:style>
  <w:style w:type="paragraph" w:customStyle="1" w:styleId="B4">
    <w:name w:val="B4"/>
    <w:basedOn w:val="List4"/>
    <w:rsid w:val="00E76B29"/>
  </w:style>
  <w:style w:type="paragraph" w:customStyle="1" w:styleId="B5">
    <w:name w:val="B5"/>
    <w:basedOn w:val="List5"/>
    <w:rsid w:val="00E76B29"/>
  </w:style>
  <w:style w:type="paragraph" w:customStyle="1" w:styleId="ZTD">
    <w:name w:val="ZTD"/>
    <w:basedOn w:val="ZB"/>
    <w:rsid w:val="00E76B29"/>
    <w:pPr>
      <w:framePr w:hRule="auto" w:wrap="notBeside" w:y="852"/>
    </w:pPr>
    <w:rPr>
      <w:i w:val="0"/>
      <w:sz w:val="40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1C3F37"/>
    <w:rPr>
      <w:rFonts w:ascii="Times New Roman" w:eastAsia="Times New Roman" w:hAnsi="Times New Roman"/>
    </w:rPr>
  </w:style>
  <w:style w:type="paragraph" w:styleId="Revision">
    <w:name w:val="Revision"/>
    <w:hidden/>
    <w:uiPriority w:val="99"/>
    <w:semiHidden/>
    <w:rsid w:val="00EB021B"/>
    <w:rPr>
      <w:rFonts w:ascii="Times New Roman" w:eastAsia="Times New Roman" w:hAnsi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640AD7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40AD7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40AD7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0AD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40AD7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5D9FB8-C120-4535-B081-0ECE44819AE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233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Dai Xizeng</dc:creator>
  <cp:lastModifiedBy>Qualcomm</cp:lastModifiedBy>
  <cp:revision>2</cp:revision>
  <dcterms:created xsi:type="dcterms:W3CDTF">2024-10-18T03:07:00Z</dcterms:created>
  <dcterms:modified xsi:type="dcterms:W3CDTF">2024-10-18T03:07:00Z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</Properties>
</file>